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650D88" w:rsidRDefault="00B74EB0" w:rsidP="000B20AF">
      <w:pPr>
        <w:jc w:val="center"/>
      </w:pPr>
      <w:r>
        <w:t xml:space="preserve">NURAŠYK ŽODŽIUS Į SĄSIUVINĮ. </w:t>
      </w:r>
      <w:r w:rsidR="004B02EF">
        <w:t>UŽDĖK PAVEIKSLĖLĮ ANT ŽODŽIO</w:t>
      </w:r>
    </w:p>
    <w:tbl>
      <w:tblPr>
        <w:tblStyle w:val="1vidutinistinklelis2parykinimas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4B02EF" w:rsidRPr="004B02EF" w:rsidTr="004B02EF">
        <w:trPr>
          <w:cnfStyle w:val="100000000000"/>
        </w:trPr>
        <w:tc>
          <w:tcPr>
            <w:cnfStyle w:val="001000000000"/>
            <w:tcW w:w="3903" w:type="dxa"/>
          </w:tcPr>
          <w:p w:rsidR="004B02EF" w:rsidRPr="001C0576" w:rsidRDefault="004B02EF" w:rsidP="001C0576">
            <w:pPr>
              <w:spacing w:line="600" w:lineRule="auto"/>
              <w:jc w:val="center"/>
              <w:rPr>
                <w:rFonts w:ascii="Arabic Typesetting" w:hAnsi="Arabic Typesetting" w:cs="Arabic Typesetting"/>
                <w:b w:val="0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b w:val="0"/>
                <w:sz w:val="72"/>
                <w:szCs w:val="72"/>
              </w:rPr>
              <w:t>AKINIAI</w:t>
            </w:r>
          </w:p>
        </w:tc>
        <w:tc>
          <w:tcPr>
            <w:tcW w:w="3903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100000000000"/>
              <w:rPr>
                <w:rFonts w:ascii="Arabic Typesetting" w:hAnsi="Arabic Typesetting" w:cs="Arabic Typesetting"/>
                <w:b w:val="0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b w:val="0"/>
                <w:sz w:val="72"/>
                <w:szCs w:val="72"/>
              </w:rPr>
              <w:t>BANANAI</w:t>
            </w:r>
          </w:p>
        </w:tc>
        <w:tc>
          <w:tcPr>
            <w:tcW w:w="3904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100000000000"/>
              <w:rPr>
                <w:rFonts w:ascii="Arabic Typesetting" w:hAnsi="Arabic Typesetting" w:cs="Arabic Typesetting"/>
                <w:b w:val="0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b w:val="0"/>
                <w:sz w:val="72"/>
                <w:szCs w:val="72"/>
              </w:rPr>
              <w:t>BRAŠKĖS</w:t>
            </w:r>
          </w:p>
        </w:tc>
        <w:tc>
          <w:tcPr>
            <w:tcW w:w="3904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100000000000"/>
              <w:rPr>
                <w:rFonts w:ascii="Arabic Typesetting" w:hAnsi="Arabic Typesetting" w:cs="Arabic Typesetting"/>
                <w:b w:val="0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b w:val="0"/>
                <w:sz w:val="72"/>
                <w:szCs w:val="72"/>
              </w:rPr>
              <w:t>OBUOLIAI</w:t>
            </w:r>
          </w:p>
        </w:tc>
      </w:tr>
      <w:tr w:rsidR="004B02EF" w:rsidRPr="004B02EF" w:rsidTr="004B02EF">
        <w:trPr>
          <w:cnfStyle w:val="000000100000"/>
        </w:trPr>
        <w:tc>
          <w:tcPr>
            <w:cnfStyle w:val="001000000000"/>
            <w:tcW w:w="3903" w:type="dxa"/>
          </w:tcPr>
          <w:p w:rsidR="004B02EF" w:rsidRPr="001C0576" w:rsidRDefault="004B02EF" w:rsidP="001C0576">
            <w:pPr>
              <w:spacing w:line="600" w:lineRule="auto"/>
              <w:jc w:val="center"/>
              <w:rPr>
                <w:rFonts w:ascii="Arabic Typesetting" w:hAnsi="Arabic Typesetting" w:cs="Arabic Typesetting"/>
                <w:b w:val="0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b w:val="0"/>
                <w:sz w:val="72"/>
                <w:szCs w:val="72"/>
              </w:rPr>
              <w:t>TRIUŠIAI</w:t>
            </w:r>
          </w:p>
        </w:tc>
        <w:tc>
          <w:tcPr>
            <w:tcW w:w="3903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000000100000"/>
              <w:rPr>
                <w:rFonts w:ascii="Arabic Typesetting" w:hAnsi="Arabic Typesetting" w:cs="Arabic Typesetting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sz w:val="72"/>
                <w:szCs w:val="72"/>
              </w:rPr>
              <w:t>BATAI</w:t>
            </w:r>
          </w:p>
        </w:tc>
        <w:tc>
          <w:tcPr>
            <w:tcW w:w="3904" w:type="dxa"/>
          </w:tcPr>
          <w:p w:rsidR="004B02EF" w:rsidRPr="001C0576" w:rsidRDefault="001C0576" w:rsidP="001C0576">
            <w:pPr>
              <w:spacing w:line="600" w:lineRule="auto"/>
              <w:jc w:val="center"/>
              <w:cnfStyle w:val="000000100000"/>
              <w:rPr>
                <w:rFonts w:ascii="Arabic Typesetting" w:hAnsi="Arabic Typesetting" w:cs="Arabic Typesetting"/>
                <w:sz w:val="72"/>
                <w:szCs w:val="72"/>
              </w:rPr>
            </w:pPr>
            <w:r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2392680</wp:posOffset>
                  </wp:positionH>
                  <wp:positionV relativeFrom="paragraph">
                    <wp:posOffset>1256030</wp:posOffset>
                  </wp:positionV>
                  <wp:extent cx="2453640" cy="1242060"/>
                  <wp:effectExtent l="19050" t="0" r="3810" b="0"/>
                  <wp:wrapNone/>
                  <wp:docPr id="34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502" t="31389" r="3441" b="48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64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EF"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1256030</wp:posOffset>
                  </wp:positionV>
                  <wp:extent cx="2454275" cy="1242060"/>
                  <wp:effectExtent l="19050" t="0" r="3175" b="0"/>
                  <wp:wrapNone/>
                  <wp:docPr id="33" name="Paveikslėlis 19" descr="http://media.cookie.com/worksheet/big/math/number-writing/pre-k/worksheet/worksheet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edia.cookie.com/worksheet/big/math/number-writing/pre-k/worksheet/worksheet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7502" t="54524" r="3441" b="250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27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EF"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2350135</wp:posOffset>
                  </wp:positionH>
                  <wp:positionV relativeFrom="paragraph">
                    <wp:posOffset>1266825</wp:posOffset>
                  </wp:positionV>
                  <wp:extent cx="2491105" cy="1242060"/>
                  <wp:effectExtent l="19050" t="0" r="4445" b="0"/>
                  <wp:wrapNone/>
                  <wp:docPr id="21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167" t="54524" r="3502" b="25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EF"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1290320</wp:posOffset>
                  </wp:positionV>
                  <wp:extent cx="2435860" cy="1242060"/>
                  <wp:effectExtent l="19050" t="0" r="2540" b="0"/>
                  <wp:wrapNone/>
                  <wp:docPr id="18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167" t="7628" r="3502" b="7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EF"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1290320</wp:posOffset>
                  </wp:positionV>
                  <wp:extent cx="2415540" cy="1207135"/>
                  <wp:effectExtent l="19050" t="0" r="3810" b="0"/>
                  <wp:wrapNone/>
                  <wp:docPr id="28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327" t="77709" r="3487" b="2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EF"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1290320</wp:posOffset>
                  </wp:positionV>
                  <wp:extent cx="2447925" cy="1242060"/>
                  <wp:effectExtent l="19050" t="0" r="9525" b="0"/>
                  <wp:wrapNone/>
                  <wp:docPr id="12" name="Paveikslėlis 7" descr="http://media.cookie.com/worksheet/big/math/number-writing/pre-k/worksheet/workshee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math/number-writing/pre-k/worksheet/workshee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044" t="31139" r="3442" b="48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EF"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2329863</wp:posOffset>
                  </wp:positionH>
                  <wp:positionV relativeFrom="paragraph">
                    <wp:posOffset>1290608</wp:posOffset>
                  </wp:positionV>
                  <wp:extent cx="2404973" cy="1250830"/>
                  <wp:effectExtent l="19050" t="0" r="0" b="0"/>
                  <wp:wrapNone/>
                  <wp:docPr id="9" name="Paveikslėlis 7" descr="http://media.cookie.com/worksheet/big/math/number-writing/pre-k/worksheet/workshee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math/number-writing/pre-k/worksheet/workshee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044" t="77535" r="3442" b="1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973" cy="125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02EF" w:rsidRPr="001C0576">
              <w:rPr>
                <w:rFonts w:ascii="Arabic Typesetting" w:hAnsi="Arabic Typesetting" w:cs="Arabic Typesetting"/>
                <w:sz w:val="72"/>
                <w:szCs w:val="72"/>
              </w:rPr>
              <w:t>KOJINĖS</w:t>
            </w:r>
          </w:p>
        </w:tc>
        <w:tc>
          <w:tcPr>
            <w:tcW w:w="3904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000000100000"/>
              <w:rPr>
                <w:rFonts w:ascii="Arabic Typesetting" w:hAnsi="Arabic Typesetting" w:cs="Arabic Typesetting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sz w:val="72"/>
                <w:szCs w:val="72"/>
              </w:rPr>
              <w:t>DRUGELIAI</w:t>
            </w:r>
          </w:p>
        </w:tc>
      </w:tr>
      <w:tr w:rsidR="004B02EF" w:rsidRPr="004B02EF" w:rsidTr="004B02EF">
        <w:tc>
          <w:tcPr>
            <w:cnfStyle w:val="001000000000"/>
            <w:tcW w:w="3903" w:type="dxa"/>
          </w:tcPr>
          <w:p w:rsidR="004B02EF" w:rsidRPr="001C0576" w:rsidRDefault="004B02EF" w:rsidP="001C0576">
            <w:pPr>
              <w:spacing w:line="600" w:lineRule="auto"/>
              <w:jc w:val="center"/>
              <w:rPr>
                <w:rFonts w:ascii="Arabic Typesetting" w:hAnsi="Arabic Typesetting" w:cs="Arabic Typesetting"/>
                <w:b w:val="0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b w:val="0"/>
                <w:sz w:val="72"/>
                <w:szCs w:val="72"/>
              </w:rPr>
              <w:t>VARPELIAI</w:t>
            </w:r>
          </w:p>
        </w:tc>
        <w:tc>
          <w:tcPr>
            <w:tcW w:w="3903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000000000000"/>
              <w:rPr>
                <w:rFonts w:ascii="Arabic Typesetting" w:hAnsi="Arabic Typesetting" w:cs="Arabic Typesetting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sz w:val="72"/>
                <w:szCs w:val="72"/>
              </w:rPr>
              <w:t>ŽIOGAI</w:t>
            </w:r>
          </w:p>
        </w:tc>
        <w:tc>
          <w:tcPr>
            <w:tcW w:w="3904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000000000000"/>
              <w:rPr>
                <w:rFonts w:ascii="Arabic Typesetting" w:hAnsi="Arabic Typesetting" w:cs="Arabic Typesetting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2385695</wp:posOffset>
                  </wp:positionH>
                  <wp:positionV relativeFrom="paragraph">
                    <wp:posOffset>3810</wp:posOffset>
                  </wp:positionV>
                  <wp:extent cx="2456180" cy="1233170"/>
                  <wp:effectExtent l="19050" t="0" r="1270" b="0"/>
                  <wp:wrapNone/>
                  <wp:docPr id="11" name="Paveikslėlis 7" descr="http://media.cookie.com/worksheet/big/math/number-writing/pre-k/worksheet/worksheet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cookie.com/worksheet/big/math/number-writing/pre-k/worksheet/worksheet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7044" t="54400" r="3442" b="25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2386330</wp:posOffset>
                  </wp:positionH>
                  <wp:positionV relativeFrom="paragraph">
                    <wp:posOffset>-15240</wp:posOffset>
                  </wp:positionV>
                  <wp:extent cx="2387600" cy="1207135"/>
                  <wp:effectExtent l="19050" t="0" r="0" b="0"/>
                  <wp:wrapNone/>
                  <wp:docPr id="29" name="Paveikslėlis 22" descr="http://media.cookie.com/worksheet/big/math/number-writing/pre-k/worksheet/worksheet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edia.cookie.com/worksheet/big/math/number-writing/pre-k/worksheet/worksheet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327" t="54471" r="3487" b="2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-15240</wp:posOffset>
                  </wp:positionV>
                  <wp:extent cx="2451735" cy="1233170"/>
                  <wp:effectExtent l="19050" t="0" r="5715" b="0"/>
                  <wp:wrapNone/>
                  <wp:docPr id="20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167" t="31264" r="3502" b="48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19050</wp:posOffset>
                  </wp:positionV>
                  <wp:extent cx="2376805" cy="1216025"/>
                  <wp:effectExtent l="19050" t="0" r="4445" b="0"/>
                  <wp:wrapNone/>
                  <wp:docPr id="17" name="Paveikslėlis 10" descr="http://media.cookie.com/worksheet/big/math/number-writing/pre-k/worksheet/workshee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edia.cookie.com/worksheet/big/math/number-writing/pre-k/worksheet/workshee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167" t="77659" r="3502" b="1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05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0576">
              <w:rPr>
                <w:rFonts w:ascii="Arabic Typesetting" w:hAnsi="Arabic Typesetting" w:cs="Arabic Typesetting"/>
                <w:noProof/>
                <w:sz w:val="72"/>
                <w:szCs w:val="72"/>
                <w:lang w:eastAsia="lt-L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2358390</wp:posOffset>
                  </wp:positionH>
                  <wp:positionV relativeFrom="paragraph">
                    <wp:posOffset>19050</wp:posOffset>
                  </wp:positionV>
                  <wp:extent cx="2499360" cy="1259205"/>
                  <wp:effectExtent l="19050" t="0" r="0" b="0"/>
                  <wp:wrapNone/>
                  <wp:docPr id="5" name="Paveikslėlis 1" descr="http://media.cookie.com/worksheet/big/math/number-writing/pre-k/worksheet/workshee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math/number-writing/pre-k/worksheet/workshee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7175" t="31264" r="3334" b="48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0576">
              <w:rPr>
                <w:rFonts w:ascii="Arabic Typesetting" w:hAnsi="Arabic Typesetting" w:cs="Arabic Typesetting"/>
                <w:sz w:val="72"/>
                <w:szCs w:val="72"/>
              </w:rPr>
              <w:t>PIRŠTINĖS</w:t>
            </w:r>
          </w:p>
        </w:tc>
        <w:tc>
          <w:tcPr>
            <w:tcW w:w="3904" w:type="dxa"/>
          </w:tcPr>
          <w:p w:rsidR="004B02EF" w:rsidRPr="001C0576" w:rsidRDefault="004B02EF" w:rsidP="001C0576">
            <w:pPr>
              <w:spacing w:line="600" w:lineRule="auto"/>
              <w:jc w:val="center"/>
              <w:cnfStyle w:val="000000000000"/>
              <w:rPr>
                <w:rFonts w:ascii="Arabic Typesetting" w:hAnsi="Arabic Typesetting" w:cs="Arabic Typesetting"/>
                <w:sz w:val="72"/>
                <w:szCs w:val="72"/>
              </w:rPr>
            </w:pPr>
            <w:r w:rsidRPr="001C0576">
              <w:rPr>
                <w:rFonts w:ascii="Arabic Typesetting" w:hAnsi="Arabic Typesetting" w:cs="Arabic Typesetting"/>
                <w:sz w:val="72"/>
                <w:szCs w:val="72"/>
              </w:rPr>
              <w:t>KAMUOLYS</w:t>
            </w:r>
          </w:p>
        </w:tc>
      </w:tr>
    </w:tbl>
    <w:p w:rsidR="004B02EF" w:rsidRPr="004B02EF" w:rsidRDefault="004B02EF" w:rsidP="004B02EF">
      <w:pPr>
        <w:spacing w:line="720" w:lineRule="auto"/>
        <w:jc w:val="center"/>
        <w:rPr>
          <w:sz w:val="56"/>
          <w:szCs w:val="56"/>
        </w:rPr>
      </w:pPr>
    </w:p>
    <w:p w:rsidR="00650D88" w:rsidRDefault="00650D88"/>
    <w:p w:rsidR="00650D88" w:rsidRPr="009B76E7" w:rsidRDefault="00650D88" w:rsidP="009B76E7">
      <w:pPr>
        <w:tabs>
          <w:tab w:val="left" w:pos="4374"/>
        </w:tabs>
      </w:pPr>
    </w:p>
    <w:sectPr w:rsidR="00650D88" w:rsidRPr="009B76E7" w:rsidSect="001C2FE0">
      <w:footerReference w:type="default" r:id="rId11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45" w:rsidRDefault="00F04545" w:rsidP="00650D88">
      <w:pPr>
        <w:spacing w:after="0" w:line="240" w:lineRule="auto"/>
      </w:pPr>
      <w:r>
        <w:separator/>
      </w:r>
    </w:p>
  </w:endnote>
  <w:endnote w:type="continuationSeparator" w:id="0">
    <w:p w:rsidR="00F04545" w:rsidRDefault="00F04545" w:rsidP="0065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BA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88" w:rsidRDefault="00650D88" w:rsidP="006B37BA">
    <w:pPr>
      <w:pStyle w:val="Porat"/>
      <w:tabs>
        <w:tab w:val="clear" w:pos="4819"/>
        <w:tab w:val="clear" w:pos="9638"/>
        <w:tab w:val="left" w:pos="10460"/>
      </w:tabs>
    </w:pPr>
    <w:r w:rsidRPr="00650D88">
      <w:t>http://www.cookie.com/kids/worksheet.html</w:t>
    </w:r>
    <w:r w:rsidR="006B37BA">
      <w:tab/>
    </w:r>
    <w:r w:rsidR="006B37BA"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45" w:rsidRDefault="00F04545" w:rsidP="00650D88">
      <w:pPr>
        <w:spacing w:after="0" w:line="240" w:lineRule="auto"/>
      </w:pPr>
      <w:r>
        <w:separator/>
      </w:r>
    </w:p>
  </w:footnote>
  <w:footnote w:type="continuationSeparator" w:id="0">
    <w:p w:rsidR="00F04545" w:rsidRDefault="00F04545" w:rsidP="00650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D88"/>
    <w:rsid w:val="000B20AF"/>
    <w:rsid w:val="0014448E"/>
    <w:rsid w:val="001C0576"/>
    <w:rsid w:val="001C2FE0"/>
    <w:rsid w:val="00243D00"/>
    <w:rsid w:val="002B34BE"/>
    <w:rsid w:val="002D23E2"/>
    <w:rsid w:val="00317849"/>
    <w:rsid w:val="00456C51"/>
    <w:rsid w:val="004B02EF"/>
    <w:rsid w:val="0057127C"/>
    <w:rsid w:val="00650D88"/>
    <w:rsid w:val="006B37BA"/>
    <w:rsid w:val="006E7EE4"/>
    <w:rsid w:val="00770237"/>
    <w:rsid w:val="007A77F5"/>
    <w:rsid w:val="007E0A25"/>
    <w:rsid w:val="00804E12"/>
    <w:rsid w:val="0081756D"/>
    <w:rsid w:val="009413B3"/>
    <w:rsid w:val="009A61FD"/>
    <w:rsid w:val="009B76E7"/>
    <w:rsid w:val="009D66D7"/>
    <w:rsid w:val="00B74EB0"/>
    <w:rsid w:val="00BC0F3A"/>
    <w:rsid w:val="00E106F4"/>
    <w:rsid w:val="00E91CD4"/>
    <w:rsid w:val="00F04545"/>
    <w:rsid w:val="00F161BD"/>
    <w:rsid w:val="00F3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0D8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50D88"/>
  </w:style>
  <w:style w:type="paragraph" w:styleId="Porat">
    <w:name w:val="footer"/>
    <w:basedOn w:val="prastasis"/>
    <w:link w:val="PoratDiagrama"/>
    <w:uiPriority w:val="99"/>
    <w:semiHidden/>
    <w:unhideWhenUsed/>
    <w:rsid w:val="00650D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50D88"/>
  </w:style>
  <w:style w:type="table" w:styleId="Lentelstinklelis">
    <w:name w:val="Table Grid"/>
    <w:basedOn w:val="prastojilentel"/>
    <w:uiPriority w:val="59"/>
    <w:rsid w:val="006E7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3parykinimas">
    <w:name w:val="Medium Grid 1 Accent 3"/>
    <w:basedOn w:val="prastojilentel"/>
    <w:uiPriority w:val="67"/>
    <w:rsid w:val="000B2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vidutinistinklelis2parykinimas">
    <w:name w:val="Medium Grid 1 Accent 2"/>
    <w:basedOn w:val="prastojilentel"/>
    <w:uiPriority w:val="67"/>
    <w:rsid w:val="004B0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15</cp:revision>
  <dcterms:created xsi:type="dcterms:W3CDTF">2013-02-14T12:15:00Z</dcterms:created>
  <dcterms:modified xsi:type="dcterms:W3CDTF">2013-02-23T13:39:00Z</dcterms:modified>
</cp:coreProperties>
</file>